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2F91" w14:textId="77777777" w:rsidR="002A7D29" w:rsidRPr="002A7D29" w:rsidRDefault="002A7D29" w:rsidP="002A7D29">
      <w:r w:rsidRPr="002A7D29">
        <w:t>Leveraging your Public Address System for Mass Notification</w:t>
      </w:r>
    </w:p>
    <w:p w14:paraId="784248D5" w14:textId="77777777" w:rsidR="002A7D29" w:rsidRPr="002A7D29" w:rsidRDefault="002A7D29" w:rsidP="002A7D29">
      <w:r w:rsidRPr="002A7D29">
        <w:t>Whether it’s a bustling office complex, a sprawling educational institution, a high-traffic airport or public venue, the need for swift and effective communication during emergencies cannot be overstated. To ensure the safety of their occupants while minimizing their maintenance burdens, many facility owners and managers are opting to integrate their fire alarm and public address systems to create a singular, unified system. This combined system meets both the day-to-day operational needs as well as mass notification voice messaging in the event of an emergency.</w:t>
      </w:r>
    </w:p>
    <w:p w14:paraId="21F1093E" w14:textId="77777777" w:rsidR="002A7D29" w:rsidRPr="002A7D29" w:rsidRDefault="002A7D29" w:rsidP="002A7D29">
      <w:r w:rsidRPr="002A7D29">
        <w:t>The </w:t>
      </w:r>
      <w:hyperlink r:id="rId4" w:anchor=":~:text=The%20primary%20function%20of%20mass,to%20respond%20to%20those%20situations." w:tgtFrame="_blank" w:history="1">
        <w:r w:rsidRPr="002A7D29">
          <w:rPr>
            <w:rStyle w:val="Hyperlink"/>
          </w:rPr>
          <w:t>US Department of Homeland Security</w:t>
        </w:r>
      </w:hyperlink>
      <w:r w:rsidRPr="002A7D29">
        <w:t xml:space="preserve"> states that “Mass notification systems simultaneously broadcast real-time alerts and information to large numbers of individuals. The primary function of mass notification systems is to quickly alert people to potential threats or emergency situations and direct them how to respond to those situations.” Typically, a fire alarm system is used to transmit </w:t>
      </w:r>
      <w:proofErr w:type="gramStart"/>
      <w:r w:rsidRPr="002A7D29">
        <w:t>the emergency</w:t>
      </w:r>
      <w:proofErr w:type="gramEnd"/>
      <w:r w:rsidRPr="002A7D29">
        <w:t xml:space="preserve"> voice messages for a facilities’ mass notification strategy.</w:t>
      </w:r>
    </w:p>
    <w:p w14:paraId="36FC5EB9" w14:textId="77777777" w:rsidR="002A7D29" w:rsidRPr="002A7D29" w:rsidRDefault="002A7D29" w:rsidP="002A7D29">
      <w:r w:rsidRPr="002A7D29">
        <w:t>If you are considering integrating your fire alarm and public address systems to create a combined system, it is important to note that the public address portions of your mass notification system are then required to meet strict safety standards set by organizations like Underwriters Laboratories (UL) and the National Fire Protection Association (NFPA).</w:t>
      </w:r>
    </w:p>
    <w:p w14:paraId="0ACAB8D3" w14:textId="77777777" w:rsidR="002A7D29" w:rsidRPr="002A7D29" w:rsidRDefault="002A7D29" w:rsidP="002A7D29">
      <w:r w:rsidRPr="002A7D29">
        <w:t xml:space="preserve">These standards ensure that public address panels and equipment meet the supervision, redundancy, back-up power and circuit survivability of a fire alarm system to ensure the system will always be ready to function throughout the duration of an emergency event. While the upgraded equipment may increase the public address system’s cost, the cost of the fire alarm system will be reduced with the elimination of redundant speakers and wiring. Additionally, facility managers can then avoid the cost of </w:t>
      </w:r>
      <w:proofErr w:type="gramStart"/>
      <w:r w:rsidRPr="002A7D29">
        <w:t>operating, and</w:t>
      </w:r>
      <w:proofErr w:type="gramEnd"/>
      <w:r w:rsidRPr="002A7D29">
        <w:t xml:space="preserve"> </w:t>
      </w:r>
      <w:proofErr w:type="gramStart"/>
      <w:r w:rsidRPr="002A7D29">
        <w:t>maintaining</w:t>
      </w:r>
      <w:proofErr w:type="gramEnd"/>
      <w:r w:rsidRPr="002A7D29">
        <w:t xml:space="preserve"> elements of two separate systems that essentially do the same thing. By having a single integrated system, you can offset the higher equipment costs and ensure both safety and functionality. It’s important to note that compliance with these standards is not optional; it’s a legal requirement to ensure the safety of building occupants.</w:t>
      </w:r>
    </w:p>
    <w:p w14:paraId="1E21336C" w14:textId="77777777" w:rsidR="002A7D29" w:rsidRPr="002A7D29" w:rsidRDefault="002A7D29" w:rsidP="002A7D29">
      <w:r w:rsidRPr="002A7D29">
        <w:t>In this guide, we’ll delve into the benefits of integrating fire alarm and public address systems, not only in new facilities but also in existing ones. We’ll also explore the pros and cons of this integration, highlighting how it transforms traditional fire alarm and public address systems into a powerful tool for public safety in a variety of emergency scenarios.</w:t>
      </w:r>
    </w:p>
    <w:p w14:paraId="7ABE759F" w14:textId="77777777" w:rsidR="002A7D29" w:rsidRPr="002A7D29" w:rsidRDefault="002A7D29" w:rsidP="002A7D29">
      <w:r w:rsidRPr="002A7D29">
        <w:t>Why Integrate your Fire Alarm and Public Address Systems?</w:t>
      </w:r>
    </w:p>
    <w:p w14:paraId="77B34839" w14:textId="77777777" w:rsidR="002A7D29" w:rsidRPr="002A7D29" w:rsidRDefault="002A7D29" w:rsidP="002A7D29">
      <w:pPr>
        <w:rPr>
          <w:b/>
          <w:bCs/>
        </w:rPr>
      </w:pPr>
      <w:r w:rsidRPr="002A7D29">
        <w:rPr>
          <w:b/>
          <w:bCs/>
        </w:rPr>
        <w:t>Future-Proofing Safety: New and Existing Facilities Alike</w:t>
      </w:r>
    </w:p>
    <w:p w14:paraId="33E6AF77" w14:textId="77777777" w:rsidR="002A7D29" w:rsidRPr="002A7D29" w:rsidRDefault="002A7D29" w:rsidP="002A7D29">
      <w:r w:rsidRPr="002A7D29">
        <w:t>Whether you are in an existing facility or planning a new one, integrating your fire alarm and public address systems is feasible. In existing facilities, retrofitting can bring the advantages of integration to older infrastructure. In new builds, integration can be seamlessly incorporated into the initial design.</w:t>
      </w:r>
    </w:p>
    <w:p w14:paraId="33E62C57" w14:textId="77777777" w:rsidR="002A7D29" w:rsidRPr="002A7D29" w:rsidRDefault="002A7D29" w:rsidP="002A7D29">
      <w:pPr>
        <w:rPr>
          <w:b/>
          <w:bCs/>
        </w:rPr>
      </w:pPr>
      <w:r w:rsidRPr="002A7D29">
        <w:rPr>
          <w:b/>
          <w:bCs/>
        </w:rPr>
        <w:t>Beyond Fires: Expanding the Role of Fire Alarm Systems</w:t>
      </w:r>
    </w:p>
    <w:p w14:paraId="203FE3B8" w14:textId="77777777" w:rsidR="002A7D29" w:rsidRPr="002A7D29" w:rsidRDefault="002A7D29" w:rsidP="002A7D29">
      <w:r w:rsidRPr="002A7D29">
        <w:t xml:space="preserve">Traditionally associated with fire emergencies, integrated mass notification systems broaden their scope to encompass a wider array of potential threats. Weather events, active shooter situations, </w:t>
      </w:r>
      <w:r w:rsidRPr="002A7D29">
        <w:lastRenderedPageBreak/>
        <w:t>and other emergencies can all be communicated swiftly and efficiently through this unified mass notification system.</w:t>
      </w:r>
    </w:p>
    <w:p w14:paraId="4E0FC2B7" w14:textId="77777777" w:rsidR="002A7D29" w:rsidRPr="002A7D29" w:rsidRDefault="002A7D29" w:rsidP="002A7D29">
      <w:pPr>
        <w:rPr>
          <w:b/>
          <w:bCs/>
        </w:rPr>
      </w:pPr>
      <w:r w:rsidRPr="002A7D29">
        <w:rPr>
          <w:b/>
          <w:bCs/>
        </w:rPr>
        <w:t>High-Quality Sound and Visual Alerts</w:t>
      </w:r>
    </w:p>
    <w:p w14:paraId="4DADBB26" w14:textId="77777777" w:rsidR="002A7D29" w:rsidRPr="002A7D29" w:rsidRDefault="002A7D29" w:rsidP="002A7D29">
      <w:r w:rsidRPr="002A7D29">
        <w:t>Public Address systems feature industry leading speakers capable of delivering high-quality sound that can penetrate even the busiest or noisiest environments. These systems also inherently include multiple circuiting zones and audio channels that allow for the targeted vectoring of messages to the areas impacted by the emergency.</w:t>
      </w:r>
    </w:p>
    <w:p w14:paraId="1CF18463" w14:textId="77777777" w:rsidR="002A7D29" w:rsidRPr="002A7D29" w:rsidRDefault="002A7D29" w:rsidP="002A7D29">
      <w:r w:rsidRPr="002A7D29">
        <w:t>Additionally, public address systems and fire alarm systems can be integrated with electronic video information displays throughout a facility. These displays can provide additional information, such as evacuation routes or instructions, making it easier for occupants to respond appropriately.</w:t>
      </w:r>
    </w:p>
    <w:p w14:paraId="78708CCC" w14:textId="77777777" w:rsidR="002A7D29" w:rsidRPr="002A7D29" w:rsidRDefault="002A7D29" w:rsidP="002A7D29">
      <w:pPr>
        <w:rPr>
          <w:b/>
          <w:bCs/>
        </w:rPr>
      </w:pPr>
      <w:r w:rsidRPr="002A7D29">
        <w:rPr>
          <w:b/>
          <w:bCs/>
        </w:rPr>
        <w:t>Simplified Maintenance and Operation</w:t>
      </w:r>
    </w:p>
    <w:p w14:paraId="10D66F37" w14:textId="77777777" w:rsidR="002A7D29" w:rsidRPr="002A7D29" w:rsidRDefault="002A7D29" w:rsidP="002A7D29">
      <w:r w:rsidRPr="002A7D29">
        <w:t xml:space="preserve">One significant advantage of integration is the elimination of the need for duplicate speaker systems. This translates </w:t>
      </w:r>
      <w:proofErr w:type="gramStart"/>
      <w:r w:rsidRPr="002A7D29">
        <w:t>to</w:t>
      </w:r>
      <w:proofErr w:type="gramEnd"/>
      <w:r w:rsidRPr="002A7D29">
        <w:t xml:space="preserve"> fewer devices to inspect and maintain, translating to cost savings over the lifetime of the system. Instead of managing two separate systems, facility managers can focus on a single, integrated solution that is used daily for normal facility operations.</w:t>
      </w:r>
    </w:p>
    <w:p w14:paraId="0D754343" w14:textId="77777777" w:rsidR="002A7D29" w:rsidRPr="002A7D29" w:rsidRDefault="002A7D29" w:rsidP="002A7D29">
      <w:r w:rsidRPr="002A7D29">
        <w:t>Pros of Integrating Fire Alarm and Public Address Systems</w:t>
      </w:r>
    </w:p>
    <w:p w14:paraId="66A2103E" w14:textId="77777777" w:rsidR="002A7D29" w:rsidRPr="002A7D29" w:rsidRDefault="002A7D29" w:rsidP="002A7D29">
      <w:pPr>
        <w:rPr>
          <w:b/>
          <w:bCs/>
        </w:rPr>
      </w:pPr>
      <w:r w:rsidRPr="002A7D29">
        <w:rPr>
          <w:b/>
          <w:bCs/>
        </w:rPr>
        <w:t>Enhanced Public Safety</w:t>
      </w:r>
    </w:p>
    <w:p w14:paraId="72560F7C" w14:textId="77777777" w:rsidR="002A7D29" w:rsidRPr="002A7D29" w:rsidRDefault="002A7D29" w:rsidP="002A7D29">
      <w:r w:rsidRPr="002A7D29">
        <w:t>The primary goal of integration is to enhance public safety. In the event of any emergency, swift and clear communication is crucial. Integrated systems enable this, providing timely alerts and instructions to occupants.</w:t>
      </w:r>
    </w:p>
    <w:p w14:paraId="6A9CF6A4" w14:textId="77777777" w:rsidR="002A7D29" w:rsidRPr="002A7D29" w:rsidRDefault="002A7D29" w:rsidP="002A7D29">
      <w:pPr>
        <w:rPr>
          <w:b/>
          <w:bCs/>
        </w:rPr>
      </w:pPr>
      <w:r w:rsidRPr="002A7D29">
        <w:rPr>
          <w:b/>
          <w:bCs/>
        </w:rPr>
        <w:t>Swift Response in Diverse Scenarios</w:t>
      </w:r>
    </w:p>
    <w:p w14:paraId="22AECF51" w14:textId="77777777" w:rsidR="002A7D29" w:rsidRPr="002A7D29" w:rsidRDefault="002A7D29" w:rsidP="002A7D29">
      <w:r w:rsidRPr="002A7D29">
        <w:t>Beyond fires, integrated systems excel at communicating a wide range of emergencies. From severe weather conditions to active shooter situations, occupants receive critical information promptly, allowing them to take appropriate action.</w:t>
      </w:r>
    </w:p>
    <w:p w14:paraId="275412D2" w14:textId="77777777" w:rsidR="002A7D29" w:rsidRPr="002A7D29" w:rsidRDefault="002A7D29" w:rsidP="002A7D29">
      <w:pPr>
        <w:rPr>
          <w:b/>
          <w:bCs/>
        </w:rPr>
      </w:pPr>
      <w:r w:rsidRPr="002A7D29">
        <w:rPr>
          <w:b/>
          <w:bCs/>
        </w:rPr>
        <w:t>Cost Efficiency in the Long Run</w:t>
      </w:r>
    </w:p>
    <w:p w14:paraId="5F62C533" w14:textId="77777777" w:rsidR="002A7D29" w:rsidRPr="002A7D29" w:rsidRDefault="002A7D29" w:rsidP="002A7D29">
      <w:r w:rsidRPr="002A7D29">
        <w:t>While there may be initial costs associated with specialized UL-listed equipment, the long-term benefits outweigh the investment. Reduced duplication of systems, streamlined maintenance, and training costs contribute to overall cost efficiency.</w:t>
      </w:r>
    </w:p>
    <w:p w14:paraId="6B34173B" w14:textId="77777777" w:rsidR="002A7D29" w:rsidRPr="002A7D29" w:rsidRDefault="002A7D29" w:rsidP="002A7D29">
      <w:pPr>
        <w:rPr>
          <w:b/>
          <w:bCs/>
        </w:rPr>
      </w:pPr>
      <w:r w:rsidRPr="002A7D29">
        <w:rPr>
          <w:b/>
          <w:bCs/>
        </w:rPr>
        <w:t>Regulatory Compliance and Peace of Mind</w:t>
      </w:r>
    </w:p>
    <w:p w14:paraId="486C2D3E" w14:textId="77777777" w:rsidR="002A7D29" w:rsidRPr="002A7D29" w:rsidRDefault="002A7D29" w:rsidP="002A7D29">
      <w:r w:rsidRPr="002A7D29">
        <w:t>Integrated systems align with many regulatory requirements for public safety. Knowing that a facility meets or exceeds these standards provides peace of mind to both facility managers and occupants.</w:t>
      </w:r>
    </w:p>
    <w:p w14:paraId="79107245" w14:textId="77777777" w:rsidR="002A7D29" w:rsidRPr="002A7D29" w:rsidRDefault="002A7D29" w:rsidP="002A7D29">
      <w:r w:rsidRPr="002A7D29">
        <w:t>Cons of Integrating Fire Alarm and Public Address Systems</w:t>
      </w:r>
    </w:p>
    <w:p w14:paraId="06FCBD9A" w14:textId="77777777" w:rsidR="002A7D29" w:rsidRPr="002A7D29" w:rsidRDefault="002A7D29" w:rsidP="002A7D29">
      <w:pPr>
        <w:rPr>
          <w:b/>
          <w:bCs/>
        </w:rPr>
      </w:pPr>
      <w:r w:rsidRPr="002A7D29">
        <w:rPr>
          <w:b/>
          <w:bCs/>
        </w:rPr>
        <w:t>Specialized Equipment Costs</w:t>
      </w:r>
    </w:p>
    <w:p w14:paraId="29026C3A" w14:textId="77777777" w:rsidR="002A7D29" w:rsidRPr="002A7D29" w:rsidRDefault="002A7D29" w:rsidP="002A7D29">
      <w:r w:rsidRPr="002A7D29">
        <w:lastRenderedPageBreak/>
        <w:t>UL-listed equipment and fire-rated amplifiers are specialized components that can drive up initial costs. However, these expenses are offset by the benefits of simplified maintenance and operation in the long run.</w:t>
      </w:r>
    </w:p>
    <w:p w14:paraId="5CFEB826" w14:textId="77777777" w:rsidR="002A7D29" w:rsidRPr="002A7D29" w:rsidRDefault="002A7D29" w:rsidP="002A7D29">
      <w:pPr>
        <w:rPr>
          <w:b/>
          <w:bCs/>
        </w:rPr>
      </w:pPr>
      <w:r w:rsidRPr="002A7D29">
        <w:rPr>
          <w:b/>
          <w:bCs/>
        </w:rPr>
        <w:t>Technical Expertise Required</w:t>
      </w:r>
    </w:p>
    <w:p w14:paraId="32EB63CB" w14:textId="77777777" w:rsidR="002A7D29" w:rsidRPr="002A7D29" w:rsidRDefault="002A7D29" w:rsidP="002A7D29">
      <w:r w:rsidRPr="002A7D29">
        <w:t>Integrating these systems can be complex, requiring specialized knowledge and expertise. Facility managers may need to engage with experienced professionals and the Authority Having Jurisdiction to ensure a seamless integration process.</w:t>
      </w:r>
    </w:p>
    <w:p w14:paraId="0B60425C" w14:textId="77777777" w:rsidR="002A7D29" w:rsidRPr="002A7D29" w:rsidRDefault="002A7D29" w:rsidP="002A7D29">
      <w:r w:rsidRPr="002A7D29">
        <w:t>In conclusion, the integration of fire alarm and public address systems is a transformative step towards maximizing safety and efficiency in large facilities. The creation of a comprehensive mass notification system, with complete integration, empowers facilities to notify occupants quickly and efficiently through high-quality sound, strobes, and electronic video information displays.</w:t>
      </w:r>
    </w:p>
    <w:p w14:paraId="06DE6E36" w14:textId="77777777" w:rsidR="002A7D29" w:rsidRPr="002A7D29" w:rsidRDefault="002A7D29" w:rsidP="002A7D29">
      <w:r w:rsidRPr="002A7D29">
        <w:t>Whether implemented in new constructions or retrofitted into existing buildings, this unified approach expands the role of fire alarm systems to encompass a wide range of potential emergencies.</w:t>
      </w:r>
    </w:p>
    <w:p w14:paraId="1E36B63B" w14:textId="77777777" w:rsidR="002A7D29" w:rsidRPr="002A7D29" w:rsidRDefault="002A7D29" w:rsidP="002A7D29">
      <w:r w:rsidRPr="002A7D29">
        <w:t>The benefits of complete integration, from streamlined maintenance to enhanced public safety, can outweigh initial investment costs. Facility managers should carefully evaluate their specific requirements, regulatory obligations, and the capabilities of their systems to determine the best approach for enhancing safety and communication within their premises. By doing so, they can create a safer and more secure environment for all occupants, ensuring preparedness for a wide range of emergencies beyond just fires</w:t>
      </w:r>
    </w:p>
    <w:p w14:paraId="569C0AAB" w14:textId="77777777" w:rsidR="00296798" w:rsidRDefault="00296798"/>
    <w:sectPr w:rsidR="0029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9"/>
    <w:rsid w:val="00227C75"/>
    <w:rsid w:val="00296798"/>
    <w:rsid w:val="002A7D29"/>
    <w:rsid w:val="00CF1D3B"/>
    <w:rsid w:val="00ED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72B9"/>
  <w15:chartTrackingRefBased/>
  <w15:docId w15:val="{490C607B-C4A7-439A-A348-76BCCDD3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D29"/>
    <w:rPr>
      <w:rFonts w:eastAsiaTheme="majorEastAsia" w:cstheme="majorBidi"/>
      <w:color w:val="272727" w:themeColor="text1" w:themeTint="D8"/>
    </w:rPr>
  </w:style>
  <w:style w:type="paragraph" w:styleId="Title">
    <w:name w:val="Title"/>
    <w:basedOn w:val="Normal"/>
    <w:next w:val="Normal"/>
    <w:link w:val="TitleChar"/>
    <w:uiPriority w:val="10"/>
    <w:qFormat/>
    <w:rsid w:val="002A7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D29"/>
    <w:pPr>
      <w:spacing w:before="160"/>
      <w:jc w:val="center"/>
    </w:pPr>
    <w:rPr>
      <w:i/>
      <w:iCs/>
      <w:color w:val="404040" w:themeColor="text1" w:themeTint="BF"/>
    </w:rPr>
  </w:style>
  <w:style w:type="character" w:customStyle="1" w:styleId="QuoteChar">
    <w:name w:val="Quote Char"/>
    <w:basedOn w:val="DefaultParagraphFont"/>
    <w:link w:val="Quote"/>
    <w:uiPriority w:val="29"/>
    <w:rsid w:val="002A7D29"/>
    <w:rPr>
      <w:i/>
      <w:iCs/>
      <w:color w:val="404040" w:themeColor="text1" w:themeTint="BF"/>
    </w:rPr>
  </w:style>
  <w:style w:type="paragraph" w:styleId="ListParagraph">
    <w:name w:val="List Paragraph"/>
    <w:basedOn w:val="Normal"/>
    <w:uiPriority w:val="34"/>
    <w:qFormat/>
    <w:rsid w:val="002A7D29"/>
    <w:pPr>
      <w:ind w:left="720"/>
      <w:contextualSpacing/>
    </w:pPr>
  </w:style>
  <w:style w:type="character" w:styleId="IntenseEmphasis">
    <w:name w:val="Intense Emphasis"/>
    <w:basedOn w:val="DefaultParagraphFont"/>
    <w:uiPriority w:val="21"/>
    <w:qFormat/>
    <w:rsid w:val="002A7D29"/>
    <w:rPr>
      <w:i/>
      <w:iCs/>
      <w:color w:val="0F4761" w:themeColor="accent1" w:themeShade="BF"/>
    </w:rPr>
  </w:style>
  <w:style w:type="paragraph" w:styleId="IntenseQuote">
    <w:name w:val="Intense Quote"/>
    <w:basedOn w:val="Normal"/>
    <w:next w:val="Normal"/>
    <w:link w:val="IntenseQuoteChar"/>
    <w:uiPriority w:val="30"/>
    <w:qFormat/>
    <w:rsid w:val="002A7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D29"/>
    <w:rPr>
      <w:i/>
      <w:iCs/>
      <w:color w:val="0F4761" w:themeColor="accent1" w:themeShade="BF"/>
    </w:rPr>
  </w:style>
  <w:style w:type="character" w:styleId="IntenseReference">
    <w:name w:val="Intense Reference"/>
    <w:basedOn w:val="DefaultParagraphFont"/>
    <w:uiPriority w:val="32"/>
    <w:qFormat/>
    <w:rsid w:val="002A7D29"/>
    <w:rPr>
      <w:b/>
      <w:bCs/>
      <w:smallCaps/>
      <w:color w:val="0F4761" w:themeColor="accent1" w:themeShade="BF"/>
      <w:spacing w:val="5"/>
    </w:rPr>
  </w:style>
  <w:style w:type="character" w:styleId="Hyperlink">
    <w:name w:val="Hyperlink"/>
    <w:basedOn w:val="DefaultParagraphFont"/>
    <w:uiPriority w:val="99"/>
    <w:unhideWhenUsed/>
    <w:rsid w:val="002A7D29"/>
    <w:rPr>
      <w:color w:val="467886" w:themeColor="hyperlink"/>
      <w:u w:val="single"/>
    </w:rPr>
  </w:style>
  <w:style w:type="character" w:styleId="UnresolvedMention">
    <w:name w:val="Unresolved Mention"/>
    <w:basedOn w:val="DefaultParagraphFont"/>
    <w:uiPriority w:val="99"/>
    <w:semiHidden/>
    <w:unhideWhenUsed/>
    <w:rsid w:val="002A7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4522">
      <w:bodyDiv w:val="1"/>
      <w:marLeft w:val="0"/>
      <w:marRight w:val="0"/>
      <w:marTop w:val="0"/>
      <w:marBottom w:val="0"/>
      <w:divBdr>
        <w:top w:val="none" w:sz="0" w:space="0" w:color="auto"/>
        <w:left w:val="none" w:sz="0" w:space="0" w:color="auto"/>
        <w:bottom w:val="none" w:sz="0" w:space="0" w:color="auto"/>
        <w:right w:val="none" w:sz="0" w:space="0" w:color="auto"/>
      </w:divBdr>
    </w:div>
    <w:div w:id="1710229296">
      <w:bodyDiv w:val="1"/>
      <w:marLeft w:val="0"/>
      <w:marRight w:val="0"/>
      <w:marTop w:val="0"/>
      <w:marBottom w:val="0"/>
      <w:divBdr>
        <w:top w:val="none" w:sz="0" w:space="0" w:color="auto"/>
        <w:left w:val="none" w:sz="0" w:space="0" w:color="auto"/>
        <w:bottom w:val="none" w:sz="0" w:space="0" w:color="auto"/>
        <w:right w:val="none" w:sz="0" w:space="0" w:color="auto"/>
      </w:divBdr>
    </w:div>
    <w:div w:id="1803039768">
      <w:bodyDiv w:val="1"/>
      <w:marLeft w:val="0"/>
      <w:marRight w:val="0"/>
      <w:marTop w:val="0"/>
      <w:marBottom w:val="0"/>
      <w:divBdr>
        <w:top w:val="none" w:sz="0" w:space="0" w:color="auto"/>
        <w:left w:val="none" w:sz="0" w:space="0" w:color="auto"/>
        <w:bottom w:val="none" w:sz="0" w:space="0" w:color="auto"/>
        <w:right w:val="none" w:sz="0" w:space="0" w:color="auto"/>
      </w:divBdr>
    </w:div>
    <w:div w:id="18912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hs.gov/publication/mass-notification-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Keener</dc:creator>
  <cp:keywords/>
  <dc:description/>
  <cp:lastModifiedBy>Anne Keener</cp:lastModifiedBy>
  <cp:revision>1</cp:revision>
  <dcterms:created xsi:type="dcterms:W3CDTF">2025-02-20T21:13:00Z</dcterms:created>
  <dcterms:modified xsi:type="dcterms:W3CDTF">2025-02-20T21:13:00Z</dcterms:modified>
</cp:coreProperties>
</file>