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1D4DE" w14:textId="77777777" w:rsidR="00507D88" w:rsidRDefault="00507D88" w:rsidP="00507D88">
      <w:pPr>
        <w:shd w:val="clear" w:color="auto" w:fill="FFFFFF"/>
        <w:spacing w:after="360" w:line="276" w:lineRule="auto"/>
        <w:outlineLvl w:val="0"/>
        <w:rPr>
          <w:rFonts w:ascii="Open Sans" w:eastAsia="Times New Roman" w:hAnsi="Open Sans" w:cs="Open Sans"/>
          <w:b/>
          <w:bCs/>
          <w:kern w:val="36"/>
          <w:sz w:val="48"/>
          <w:szCs w:val="48"/>
          <w14:ligatures w14:val="none"/>
        </w:rPr>
      </w:pPr>
      <w:r w:rsidRPr="00507D88">
        <w:rPr>
          <w:rFonts w:ascii="Open Sans" w:eastAsia="Times New Roman" w:hAnsi="Open Sans" w:cs="Open Sans"/>
          <w:b/>
          <w:bCs/>
          <w:kern w:val="36"/>
          <w:sz w:val="48"/>
          <w:szCs w:val="48"/>
          <w14:ligatures w14:val="none"/>
        </w:rPr>
        <w:t>The Future of Sustainable Facility Management: Key Trends to Watch</w:t>
      </w:r>
    </w:p>
    <w:p w14:paraId="7C50DF3F" w14:textId="5BEAC9FD" w:rsidR="00507D88" w:rsidRPr="00507D88" w:rsidRDefault="00507D88" w:rsidP="00507D88">
      <w:pPr>
        <w:shd w:val="clear" w:color="auto" w:fill="FFFFFF"/>
        <w:spacing w:after="360" w:line="276" w:lineRule="auto"/>
        <w:outlineLvl w:val="0"/>
        <w:rPr>
          <w:rFonts w:ascii="Open Sans" w:eastAsia="Times New Roman" w:hAnsi="Open Sans" w:cs="Open Sans"/>
          <w:kern w:val="36"/>
          <w:sz w:val="24"/>
          <w:szCs w:val="24"/>
          <w14:ligatures w14:val="none"/>
        </w:rPr>
      </w:pPr>
      <w:r w:rsidRPr="00507D88">
        <w:rPr>
          <w:rFonts w:ascii="Open Sans" w:eastAsia="Times New Roman" w:hAnsi="Open Sans" w:cs="Open Sans"/>
          <w:kern w:val="36"/>
          <w:sz w:val="24"/>
          <w:szCs w:val="24"/>
          <w14:ligatures w14:val="none"/>
        </w:rPr>
        <w:t xml:space="preserve">Written by </w:t>
      </w:r>
      <w:proofErr w:type="spellStart"/>
      <w:r w:rsidRPr="00507D88">
        <w:rPr>
          <w:rFonts w:ascii="Open Sans" w:eastAsia="Times New Roman" w:hAnsi="Open Sans" w:cs="Open Sans"/>
          <w:kern w:val="36"/>
          <w:sz w:val="24"/>
          <w:szCs w:val="24"/>
          <w14:ligatures w14:val="none"/>
        </w:rPr>
        <w:t>OpenWorks</w:t>
      </w:r>
      <w:proofErr w:type="spellEnd"/>
    </w:p>
    <w:p w14:paraId="33301920" w14:textId="77777777" w:rsidR="00507D88" w:rsidRPr="00507D88" w:rsidRDefault="00507D88" w:rsidP="00507D88">
      <w:pPr>
        <w:shd w:val="clear" w:color="auto" w:fill="FFFFFF"/>
        <w:spacing w:after="240" w:line="240" w:lineRule="auto"/>
        <w:rPr>
          <w:rFonts w:ascii="Open Sans" w:eastAsia="Times New Roman" w:hAnsi="Open Sans" w:cs="Open Sans"/>
          <w:color w:val="201001"/>
          <w:kern w:val="0"/>
          <w:sz w:val="24"/>
          <w:szCs w:val="24"/>
          <w14:ligatures w14:val="none"/>
        </w:rPr>
      </w:pPr>
      <w:r w:rsidRPr="00507D88">
        <w:rPr>
          <w:rFonts w:ascii="Open Sans" w:eastAsia="Times New Roman" w:hAnsi="Open Sans" w:cs="Open Sans"/>
          <w:color w:val="201001"/>
          <w:kern w:val="0"/>
          <w:sz w:val="24"/>
          <w:szCs w:val="24"/>
          <w14:ligatures w14:val="none"/>
        </w:rPr>
        <w:t>Commercial building management has come a long way in recent years. It has become a key driver of sustainability in businesses worldwide. As the world grapples with the climate crisis, sustainable facility management will be increasingly important in the days ahead. Discover some key trends to watch as we move towards a more sustainable future. So, how can we, as facilities management professionals, stay away from simply "greenwashing" and do something that truly makes a difference.</w:t>
      </w:r>
    </w:p>
    <w:p w14:paraId="5740A2B6" w14:textId="77777777" w:rsidR="00507D88" w:rsidRPr="00507D88" w:rsidRDefault="00507D88" w:rsidP="00507D88">
      <w:pPr>
        <w:shd w:val="clear" w:color="auto" w:fill="FFFFFF"/>
        <w:spacing w:before="300" w:after="360" w:line="276" w:lineRule="auto"/>
        <w:outlineLvl w:val="1"/>
        <w:rPr>
          <w:rFonts w:ascii="Open Sans" w:eastAsia="Times New Roman" w:hAnsi="Open Sans" w:cs="Open Sans"/>
          <w:b/>
          <w:bCs/>
          <w:color w:val="201001"/>
          <w:kern w:val="0"/>
          <w:sz w:val="48"/>
          <w:szCs w:val="48"/>
          <w14:ligatures w14:val="none"/>
        </w:rPr>
      </w:pPr>
      <w:r w:rsidRPr="00507D88">
        <w:rPr>
          <w:rFonts w:ascii="Open Sans" w:eastAsia="Times New Roman" w:hAnsi="Open Sans" w:cs="Open Sans"/>
          <w:b/>
          <w:bCs/>
          <w:color w:val="201001"/>
          <w:kern w:val="0"/>
          <w:sz w:val="48"/>
          <w:szCs w:val="48"/>
          <w14:ligatures w14:val="none"/>
        </w:rPr>
        <w:t>Think Smarter</w:t>
      </w:r>
    </w:p>
    <w:p w14:paraId="65AF01E6" w14:textId="77777777" w:rsidR="00507D88" w:rsidRPr="00507D88" w:rsidRDefault="00507D88" w:rsidP="00507D88">
      <w:pPr>
        <w:shd w:val="clear" w:color="auto" w:fill="FFFFFF"/>
        <w:spacing w:after="240" w:line="240" w:lineRule="auto"/>
        <w:rPr>
          <w:rFonts w:ascii="Open Sans" w:eastAsia="Times New Roman" w:hAnsi="Open Sans" w:cs="Open Sans"/>
          <w:color w:val="201001"/>
          <w:kern w:val="0"/>
          <w:sz w:val="24"/>
          <w:szCs w:val="24"/>
          <w14:ligatures w14:val="none"/>
        </w:rPr>
      </w:pPr>
      <w:r w:rsidRPr="00507D88">
        <w:rPr>
          <w:rFonts w:ascii="Open Sans" w:eastAsia="Times New Roman" w:hAnsi="Open Sans" w:cs="Open Sans"/>
          <w:color w:val="201001"/>
          <w:kern w:val="0"/>
          <w:sz w:val="24"/>
          <w:szCs w:val="24"/>
          <w14:ligatures w14:val="none"/>
        </w:rPr>
        <w:t>Sustainability is no longer a buzzword, it's a necessity. The situation's urgency has led many businesses to embrace sustainability in their operations, and facility management is no exception. Sustainable facility management guides businesses toward a brighter future.</w:t>
      </w:r>
    </w:p>
    <w:p w14:paraId="05E8AFF9" w14:textId="77777777" w:rsidR="00507D88" w:rsidRPr="00507D88" w:rsidRDefault="00507D88" w:rsidP="00507D88">
      <w:pPr>
        <w:shd w:val="clear" w:color="auto" w:fill="FFFFFF"/>
        <w:spacing w:after="240" w:line="240" w:lineRule="auto"/>
        <w:rPr>
          <w:rFonts w:ascii="Open Sans" w:eastAsia="Times New Roman" w:hAnsi="Open Sans" w:cs="Open Sans"/>
          <w:color w:val="201001"/>
          <w:kern w:val="0"/>
          <w:sz w:val="24"/>
          <w:szCs w:val="24"/>
          <w14:ligatures w14:val="none"/>
        </w:rPr>
      </w:pPr>
      <w:r w:rsidRPr="00507D88">
        <w:rPr>
          <w:rFonts w:ascii="Open Sans" w:eastAsia="Times New Roman" w:hAnsi="Open Sans" w:cs="Open Sans"/>
          <w:color w:val="201001"/>
          <w:kern w:val="0"/>
          <w:sz w:val="24"/>
          <w:szCs w:val="24"/>
          <w14:ligatures w14:val="none"/>
        </w:rPr>
        <w:t>By utilizing </w:t>
      </w:r>
      <w:hyperlink r:id="rId4" w:history="1">
        <w:r w:rsidRPr="00507D88">
          <w:rPr>
            <w:rFonts w:ascii="Open Sans" w:eastAsia="Times New Roman" w:hAnsi="Open Sans" w:cs="Open Sans"/>
            <w:color w:val="067C9E"/>
            <w:kern w:val="0"/>
            <w:sz w:val="24"/>
            <w:szCs w:val="24"/>
            <w:u w:val="single"/>
            <w14:ligatures w14:val="none"/>
          </w:rPr>
          <w:t>sensors, automation, and artificial intelligence,</w:t>
        </w:r>
      </w:hyperlink>
      <w:r w:rsidRPr="00507D88">
        <w:rPr>
          <w:rFonts w:ascii="Open Sans" w:eastAsia="Times New Roman" w:hAnsi="Open Sans" w:cs="Open Sans"/>
          <w:color w:val="201001"/>
          <w:kern w:val="0"/>
          <w:sz w:val="24"/>
          <w:szCs w:val="24"/>
          <w14:ligatures w14:val="none"/>
        </w:rPr>
        <w:t> building managers can optimize energy usage, reduce waste, and improve efficiency. Use sensors to detect when a room is not in use and automatically turn off the lights and adjust the temperature. This not only reduces energy consumption but also improves comfort for occupants (and helps your bottom line).</w:t>
      </w:r>
    </w:p>
    <w:p w14:paraId="4AB387A6" w14:textId="77777777" w:rsidR="00507D88" w:rsidRPr="00507D88" w:rsidRDefault="00507D88" w:rsidP="00507D88">
      <w:pPr>
        <w:shd w:val="clear" w:color="auto" w:fill="FFFFFF"/>
        <w:spacing w:before="300" w:after="360" w:line="276" w:lineRule="auto"/>
        <w:outlineLvl w:val="1"/>
        <w:rPr>
          <w:rFonts w:ascii="Open Sans" w:eastAsia="Times New Roman" w:hAnsi="Open Sans" w:cs="Open Sans"/>
          <w:b/>
          <w:bCs/>
          <w:color w:val="201001"/>
          <w:kern w:val="0"/>
          <w:sz w:val="48"/>
          <w:szCs w:val="48"/>
          <w14:ligatures w14:val="none"/>
        </w:rPr>
      </w:pPr>
      <w:r w:rsidRPr="00507D88">
        <w:rPr>
          <w:rFonts w:ascii="Open Sans" w:eastAsia="Times New Roman" w:hAnsi="Open Sans" w:cs="Open Sans"/>
          <w:b/>
          <w:bCs/>
          <w:color w:val="201001"/>
          <w:kern w:val="0"/>
          <w:sz w:val="48"/>
          <w:szCs w:val="48"/>
          <w14:ligatures w14:val="none"/>
        </w:rPr>
        <w:t xml:space="preserve">Build it </w:t>
      </w:r>
      <w:proofErr w:type="gramStart"/>
      <w:r w:rsidRPr="00507D88">
        <w:rPr>
          <w:rFonts w:ascii="Open Sans" w:eastAsia="Times New Roman" w:hAnsi="Open Sans" w:cs="Open Sans"/>
          <w:b/>
          <w:bCs/>
          <w:color w:val="201001"/>
          <w:kern w:val="0"/>
          <w:sz w:val="48"/>
          <w:szCs w:val="48"/>
          <w14:ligatures w14:val="none"/>
        </w:rPr>
        <w:t>Better</w:t>
      </w:r>
      <w:proofErr w:type="gramEnd"/>
    </w:p>
    <w:p w14:paraId="6467BAE0" w14:textId="77777777" w:rsidR="00507D88" w:rsidRPr="00507D88" w:rsidRDefault="00507D88" w:rsidP="00507D88">
      <w:pPr>
        <w:shd w:val="clear" w:color="auto" w:fill="FFFFFF"/>
        <w:spacing w:after="240" w:line="240" w:lineRule="auto"/>
        <w:rPr>
          <w:rFonts w:ascii="Open Sans" w:eastAsia="Times New Roman" w:hAnsi="Open Sans" w:cs="Open Sans"/>
          <w:color w:val="201001"/>
          <w:kern w:val="0"/>
          <w:sz w:val="24"/>
          <w:szCs w:val="24"/>
          <w14:ligatures w14:val="none"/>
        </w:rPr>
      </w:pPr>
      <w:r w:rsidRPr="00507D88">
        <w:rPr>
          <w:rFonts w:ascii="Open Sans" w:eastAsia="Times New Roman" w:hAnsi="Open Sans" w:cs="Open Sans"/>
          <w:color w:val="201001"/>
          <w:kern w:val="0"/>
          <w:sz w:val="24"/>
          <w:szCs w:val="24"/>
          <w14:ligatures w14:val="none"/>
        </w:rPr>
        <w:t>The use of sustainable materials in </w:t>
      </w:r>
      <w:hyperlink r:id="rId5" w:history="1">
        <w:r w:rsidRPr="00507D88">
          <w:rPr>
            <w:rFonts w:ascii="Open Sans" w:eastAsia="Times New Roman" w:hAnsi="Open Sans" w:cs="Open Sans"/>
            <w:color w:val="067C9E"/>
            <w:kern w:val="0"/>
            <w:sz w:val="24"/>
            <w:szCs w:val="24"/>
            <w:u w:val="single"/>
            <w14:ligatures w14:val="none"/>
          </w:rPr>
          <w:t>construction and maintenance</w:t>
        </w:r>
      </w:hyperlink>
      <w:r w:rsidRPr="00507D88">
        <w:rPr>
          <w:rFonts w:ascii="Open Sans" w:eastAsia="Times New Roman" w:hAnsi="Open Sans" w:cs="Open Sans"/>
          <w:color w:val="201001"/>
          <w:kern w:val="0"/>
          <w:sz w:val="24"/>
          <w:szCs w:val="24"/>
          <w14:ligatures w14:val="none"/>
        </w:rPr>
        <w:t> continues to surge, from recycled materials to low VOC (volatile organic compounds) paints and coatings. By prioritizing sustainable materials or reusing older materials, businesses can reduce their environmental impact and create healthier spaces for their occupants.</w:t>
      </w:r>
    </w:p>
    <w:p w14:paraId="7A791FD4" w14:textId="424778D4" w:rsidR="00507D88" w:rsidRPr="00507D88" w:rsidRDefault="00507D88" w:rsidP="00507D88">
      <w:pPr>
        <w:shd w:val="clear" w:color="auto" w:fill="FFFFFF"/>
        <w:spacing w:before="300" w:after="360" w:line="276" w:lineRule="auto"/>
        <w:outlineLvl w:val="1"/>
        <w:rPr>
          <w:rFonts w:ascii="Open Sans" w:eastAsia="Times New Roman" w:hAnsi="Open Sans" w:cs="Open Sans"/>
          <w:b/>
          <w:bCs/>
          <w:color w:val="201001"/>
          <w:kern w:val="0"/>
          <w:sz w:val="48"/>
          <w:szCs w:val="48"/>
          <w14:ligatures w14:val="none"/>
        </w:rPr>
      </w:pPr>
      <w:r w:rsidRPr="00507D88">
        <w:rPr>
          <w:rFonts w:ascii="Open Sans" w:eastAsia="Times New Roman" w:hAnsi="Open Sans" w:cs="Open Sans"/>
          <w:b/>
          <w:bCs/>
          <w:color w:val="201001"/>
          <w:kern w:val="0"/>
          <w:sz w:val="48"/>
          <w:szCs w:val="48"/>
          <w14:ligatures w14:val="none"/>
        </w:rPr>
        <w:lastRenderedPageBreak/>
        <w:t>Life is a Circle</w:t>
      </w:r>
    </w:p>
    <w:p w14:paraId="13C6FCE8" w14:textId="77777777" w:rsidR="00507D88" w:rsidRPr="00507D88" w:rsidRDefault="00507D88" w:rsidP="00507D88">
      <w:pPr>
        <w:shd w:val="clear" w:color="auto" w:fill="FFFFFF"/>
        <w:spacing w:after="240" w:line="240" w:lineRule="auto"/>
        <w:rPr>
          <w:rFonts w:ascii="Open Sans" w:eastAsia="Times New Roman" w:hAnsi="Open Sans" w:cs="Open Sans"/>
          <w:color w:val="201001"/>
          <w:kern w:val="0"/>
          <w:sz w:val="24"/>
          <w:szCs w:val="24"/>
          <w14:ligatures w14:val="none"/>
        </w:rPr>
      </w:pPr>
      <w:r w:rsidRPr="00507D88">
        <w:rPr>
          <w:rFonts w:ascii="Open Sans" w:eastAsia="Times New Roman" w:hAnsi="Open Sans" w:cs="Open Sans"/>
          <w:color w:val="201001"/>
          <w:kern w:val="0"/>
          <w:sz w:val="24"/>
          <w:szCs w:val="24"/>
          <w14:ligatures w14:val="none"/>
        </w:rPr>
        <w:t>The world continues to move towards a circular economy. Gone are the days of the traditional linear model of take, make, and dispose of, and here to stay is the model of reduce, reuse, and recycle – with a heavy emphasis on reduce and reuse.</w:t>
      </w:r>
    </w:p>
    <w:p w14:paraId="53E1118B" w14:textId="77777777" w:rsidR="00507D88" w:rsidRPr="00507D88" w:rsidRDefault="00507D88" w:rsidP="00507D88">
      <w:pPr>
        <w:shd w:val="clear" w:color="auto" w:fill="FFFFFF"/>
        <w:spacing w:after="240" w:line="240" w:lineRule="auto"/>
        <w:rPr>
          <w:rFonts w:ascii="Open Sans" w:eastAsia="Times New Roman" w:hAnsi="Open Sans" w:cs="Open Sans"/>
          <w:color w:val="201001"/>
          <w:kern w:val="0"/>
          <w:sz w:val="24"/>
          <w:szCs w:val="24"/>
          <w14:ligatures w14:val="none"/>
        </w:rPr>
      </w:pPr>
      <w:r w:rsidRPr="00507D88">
        <w:rPr>
          <w:rFonts w:ascii="Open Sans" w:eastAsia="Times New Roman" w:hAnsi="Open Sans" w:cs="Open Sans"/>
          <w:color w:val="201001"/>
          <w:kern w:val="0"/>
          <w:sz w:val="24"/>
          <w:szCs w:val="24"/>
          <w14:ligatures w14:val="none"/>
        </w:rPr>
        <w:t xml:space="preserve">Circularity requires a shift in mindset and a willingness to experiment with new approaches. Facility management and commercial cleaning companies like </w:t>
      </w:r>
      <w:proofErr w:type="spellStart"/>
      <w:r w:rsidRPr="00507D88">
        <w:rPr>
          <w:rFonts w:ascii="Open Sans" w:eastAsia="Times New Roman" w:hAnsi="Open Sans" w:cs="Open Sans"/>
          <w:color w:val="201001"/>
          <w:kern w:val="0"/>
          <w:sz w:val="24"/>
          <w:szCs w:val="24"/>
          <w14:ligatures w14:val="none"/>
        </w:rPr>
        <w:t>OpenWorks</w:t>
      </w:r>
      <w:proofErr w:type="spellEnd"/>
      <w:r w:rsidRPr="00507D88">
        <w:rPr>
          <w:rFonts w:ascii="Open Sans" w:eastAsia="Times New Roman" w:hAnsi="Open Sans" w:cs="Open Sans"/>
          <w:color w:val="201001"/>
          <w:kern w:val="0"/>
          <w:sz w:val="24"/>
          <w:szCs w:val="24"/>
          <w14:ligatures w14:val="none"/>
        </w:rPr>
        <w:t xml:space="preserve"> can act as a compass towards circularity, perhaps opting for reusable materials, purchasing products created from recycled materials, or reducing waste through smart business practices (like turning often unused green lawns into low-water native plant gardens).</w:t>
      </w:r>
    </w:p>
    <w:p w14:paraId="7C6AE359" w14:textId="77777777" w:rsidR="00507D88" w:rsidRPr="00507D88" w:rsidRDefault="00507D88" w:rsidP="00507D88">
      <w:pPr>
        <w:shd w:val="clear" w:color="auto" w:fill="FFFFFF"/>
        <w:spacing w:before="300" w:after="360" w:line="276" w:lineRule="auto"/>
        <w:outlineLvl w:val="1"/>
        <w:rPr>
          <w:rFonts w:ascii="Open Sans" w:eastAsia="Times New Roman" w:hAnsi="Open Sans" w:cs="Open Sans"/>
          <w:b/>
          <w:bCs/>
          <w:color w:val="201001"/>
          <w:kern w:val="0"/>
          <w:sz w:val="48"/>
          <w:szCs w:val="48"/>
          <w14:ligatures w14:val="none"/>
        </w:rPr>
      </w:pPr>
      <w:r w:rsidRPr="00507D88">
        <w:rPr>
          <w:rFonts w:ascii="Open Sans" w:eastAsia="Times New Roman" w:hAnsi="Open Sans" w:cs="Open Sans"/>
          <w:b/>
          <w:bCs/>
          <w:color w:val="201001"/>
          <w:kern w:val="0"/>
          <w:sz w:val="48"/>
          <w:szCs w:val="48"/>
          <w14:ligatures w14:val="none"/>
        </w:rPr>
        <w:t>Hitting Net-Zero</w:t>
      </w:r>
    </w:p>
    <w:p w14:paraId="2BA0D614" w14:textId="77777777" w:rsidR="00507D88" w:rsidRPr="00507D88" w:rsidRDefault="00507D88" w:rsidP="00507D88">
      <w:pPr>
        <w:shd w:val="clear" w:color="auto" w:fill="FFFFFF"/>
        <w:spacing w:after="240" w:line="240" w:lineRule="auto"/>
        <w:rPr>
          <w:rFonts w:ascii="Open Sans" w:eastAsia="Times New Roman" w:hAnsi="Open Sans" w:cs="Open Sans"/>
          <w:color w:val="201001"/>
          <w:kern w:val="0"/>
          <w:sz w:val="24"/>
          <w:szCs w:val="24"/>
          <w14:ligatures w14:val="none"/>
        </w:rPr>
      </w:pPr>
      <w:r w:rsidRPr="00507D88">
        <w:rPr>
          <w:rFonts w:ascii="Open Sans" w:eastAsia="Times New Roman" w:hAnsi="Open Sans" w:cs="Open Sans"/>
          <w:color w:val="201001"/>
          <w:kern w:val="0"/>
          <w:sz w:val="24"/>
          <w:szCs w:val="24"/>
          <w14:ligatures w14:val="none"/>
        </w:rPr>
        <w:t>A key trend in sustainable facility management is the move towards net-zero buildings. Net-zero buildings are buildings that produce as much energy as they consume over the course of a year.</w:t>
      </w:r>
    </w:p>
    <w:p w14:paraId="544183C6" w14:textId="77777777" w:rsidR="00507D88" w:rsidRPr="00507D88" w:rsidRDefault="00507D88" w:rsidP="00507D88">
      <w:pPr>
        <w:shd w:val="clear" w:color="auto" w:fill="FFFFFF"/>
        <w:spacing w:after="240" w:line="240" w:lineRule="auto"/>
        <w:rPr>
          <w:rFonts w:ascii="Open Sans" w:eastAsia="Times New Roman" w:hAnsi="Open Sans" w:cs="Open Sans"/>
          <w:color w:val="201001"/>
          <w:kern w:val="0"/>
          <w:sz w:val="24"/>
          <w:szCs w:val="24"/>
          <w14:ligatures w14:val="none"/>
        </w:rPr>
      </w:pPr>
      <w:r w:rsidRPr="00507D88">
        <w:rPr>
          <w:rFonts w:ascii="Open Sans" w:eastAsia="Times New Roman" w:hAnsi="Open Sans" w:cs="Open Sans"/>
          <w:color w:val="201001"/>
          <w:kern w:val="0"/>
          <w:sz w:val="24"/>
          <w:szCs w:val="24"/>
          <w14:ligatures w14:val="none"/>
        </w:rPr>
        <w:t>This is achieved through energy efficiency measures and renewable energy generation, including heat pumps, rooftop solar panels, and low-flow faucets. Green certifications, such as LEED (Leadership in Energy and Environmental Design), provide a framework for sustainable design, construction, and operation of buildings – and </w:t>
      </w:r>
      <w:hyperlink r:id="rId6" w:history="1">
        <w:r w:rsidRPr="00507D88">
          <w:rPr>
            <w:rFonts w:ascii="Open Sans" w:eastAsia="Times New Roman" w:hAnsi="Open Sans" w:cs="Open Sans"/>
            <w:color w:val="067C9E"/>
            <w:kern w:val="0"/>
            <w:sz w:val="24"/>
            <w:szCs w:val="24"/>
            <w:u w:val="single"/>
            <w14:ligatures w14:val="none"/>
          </w:rPr>
          <w:t>hitting net-zero</w:t>
        </w:r>
      </w:hyperlink>
      <w:r w:rsidRPr="00507D88">
        <w:rPr>
          <w:rFonts w:ascii="Open Sans" w:eastAsia="Times New Roman" w:hAnsi="Open Sans" w:cs="Open Sans"/>
          <w:color w:val="201001"/>
          <w:kern w:val="0"/>
          <w:sz w:val="24"/>
          <w:szCs w:val="24"/>
          <w14:ligatures w14:val="none"/>
        </w:rPr>
        <w:t>.</w:t>
      </w:r>
    </w:p>
    <w:p w14:paraId="706919D8" w14:textId="77777777" w:rsidR="00507D88" w:rsidRPr="00507D88" w:rsidRDefault="00507D88" w:rsidP="00507D88">
      <w:pPr>
        <w:shd w:val="clear" w:color="auto" w:fill="FFFFFF"/>
        <w:spacing w:after="240" w:line="240" w:lineRule="auto"/>
        <w:rPr>
          <w:rFonts w:ascii="Open Sans" w:eastAsia="Times New Roman" w:hAnsi="Open Sans" w:cs="Open Sans"/>
          <w:color w:val="201001"/>
          <w:kern w:val="0"/>
          <w:sz w:val="24"/>
          <w:szCs w:val="24"/>
          <w14:ligatures w14:val="none"/>
        </w:rPr>
      </w:pPr>
      <w:r w:rsidRPr="00507D88">
        <w:rPr>
          <w:rFonts w:ascii="Open Sans" w:eastAsia="Times New Roman" w:hAnsi="Open Sans" w:cs="Open Sans"/>
          <w:color w:val="201001"/>
          <w:kern w:val="0"/>
          <w:sz w:val="24"/>
          <w:szCs w:val="24"/>
          <w14:ligatures w14:val="none"/>
        </w:rPr>
        <w:t xml:space="preserve">Sustainable facility management is a critical component of any business's sustainability strategy. </w:t>
      </w:r>
      <w:proofErr w:type="spellStart"/>
      <w:r w:rsidRPr="00507D88">
        <w:rPr>
          <w:rFonts w:ascii="Open Sans" w:eastAsia="Times New Roman" w:hAnsi="Open Sans" w:cs="Open Sans"/>
          <w:color w:val="201001"/>
          <w:kern w:val="0"/>
          <w:sz w:val="24"/>
          <w:szCs w:val="24"/>
          <w14:ligatures w14:val="none"/>
        </w:rPr>
        <w:t>OpenWorks</w:t>
      </w:r>
      <w:proofErr w:type="spellEnd"/>
      <w:r w:rsidRPr="00507D88">
        <w:rPr>
          <w:rFonts w:ascii="Open Sans" w:eastAsia="Times New Roman" w:hAnsi="Open Sans" w:cs="Open Sans"/>
          <w:color w:val="201001"/>
          <w:kern w:val="0"/>
          <w:sz w:val="24"/>
          <w:szCs w:val="24"/>
          <w14:ligatures w14:val="none"/>
        </w:rPr>
        <w:t xml:space="preserve"> stands out from other facility management and janitorial services companies with our unique and tailored approach to sustainable facility management.</w:t>
      </w:r>
    </w:p>
    <w:p w14:paraId="0B116849" w14:textId="77777777" w:rsidR="00507D88" w:rsidRPr="00507D88" w:rsidRDefault="00507D88" w:rsidP="00507D88">
      <w:pPr>
        <w:shd w:val="clear" w:color="auto" w:fill="FFFFFF"/>
        <w:spacing w:after="240" w:line="240" w:lineRule="auto"/>
        <w:rPr>
          <w:rFonts w:ascii="Open Sans" w:eastAsia="Times New Roman" w:hAnsi="Open Sans" w:cs="Open Sans"/>
          <w:color w:val="201001"/>
          <w:kern w:val="0"/>
          <w:sz w:val="24"/>
          <w:szCs w:val="24"/>
          <w14:ligatures w14:val="none"/>
        </w:rPr>
      </w:pPr>
      <w:r w:rsidRPr="00507D88">
        <w:rPr>
          <w:rFonts w:ascii="Open Sans" w:eastAsia="Times New Roman" w:hAnsi="Open Sans" w:cs="Open Sans"/>
          <w:color w:val="201001"/>
          <w:kern w:val="0"/>
          <w:sz w:val="24"/>
          <w:szCs w:val="24"/>
          <w14:ligatures w14:val="none"/>
        </w:rPr>
        <w:t xml:space="preserve">With 40 years of experience, </w:t>
      </w:r>
      <w:proofErr w:type="spellStart"/>
      <w:r w:rsidRPr="00507D88">
        <w:rPr>
          <w:rFonts w:ascii="Open Sans" w:eastAsia="Times New Roman" w:hAnsi="Open Sans" w:cs="Open Sans"/>
          <w:color w:val="201001"/>
          <w:kern w:val="0"/>
          <w:sz w:val="24"/>
          <w:szCs w:val="24"/>
          <w14:ligatures w14:val="none"/>
        </w:rPr>
        <w:t>OpenWorks</w:t>
      </w:r>
      <w:proofErr w:type="spellEnd"/>
      <w:r w:rsidRPr="00507D88">
        <w:rPr>
          <w:rFonts w:ascii="Open Sans" w:eastAsia="Times New Roman" w:hAnsi="Open Sans" w:cs="Open Sans"/>
          <w:color w:val="201001"/>
          <w:kern w:val="0"/>
          <w:sz w:val="24"/>
          <w:szCs w:val="24"/>
          <w14:ligatures w14:val="none"/>
        </w:rPr>
        <w:t xml:space="preserve"> understands the challenges and risks that businesses face and works closely with clients to provide consistent and personalized services for each facility. </w:t>
      </w:r>
      <w:hyperlink r:id="rId7" w:history="1">
        <w:r w:rsidRPr="00507D88">
          <w:rPr>
            <w:rFonts w:ascii="Open Sans" w:eastAsia="Times New Roman" w:hAnsi="Open Sans" w:cs="Open Sans"/>
            <w:color w:val="067C9E"/>
            <w:kern w:val="0"/>
            <w:sz w:val="24"/>
            <w:szCs w:val="24"/>
            <w:u w:val="single"/>
            <w14:ligatures w14:val="none"/>
          </w:rPr>
          <w:t xml:space="preserve">Click here to learn how </w:t>
        </w:r>
        <w:proofErr w:type="spellStart"/>
        <w:r w:rsidRPr="00507D88">
          <w:rPr>
            <w:rFonts w:ascii="Open Sans" w:eastAsia="Times New Roman" w:hAnsi="Open Sans" w:cs="Open Sans"/>
            <w:color w:val="067C9E"/>
            <w:kern w:val="0"/>
            <w:sz w:val="24"/>
            <w:szCs w:val="24"/>
            <w:u w:val="single"/>
            <w14:ligatures w14:val="none"/>
          </w:rPr>
          <w:t>OpenWorks</w:t>
        </w:r>
        <w:proofErr w:type="spellEnd"/>
        <w:r w:rsidRPr="00507D88">
          <w:rPr>
            <w:rFonts w:ascii="Open Sans" w:eastAsia="Times New Roman" w:hAnsi="Open Sans" w:cs="Open Sans"/>
            <w:color w:val="067C9E"/>
            <w:kern w:val="0"/>
            <w:sz w:val="24"/>
            <w:szCs w:val="24"/>
            <w:u w:val="single"/>
            <w14:ligatures w14:val="none"/>
          </w:rPr>
          <w:t xml:space="preserve"> can help you meet your business goals while making your facilities safer, cleaner, and more sustainable.</w:t>
        </w:r>
      </w:hyperlink>
    </w:p>
    <w:p w14:paraId="6A182FD0" w14:textId="77777777" w:rsidR="0079685B" w:rsidRPr="00507D88" w:rsidRDefault="0079685B">
      <w:pPr>
        <w:rPr>
          <w:rFonts w:ascii="Open Sans" w:hAnsi="Open Sans" w:cs="Open Sans"/>
        </w:rPr>
      </w:pPr>
    </w:p>
    <w:sectPr w:rsidR="0079685B" w:rsidRPr="00507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D88"/>
    <w:rsid w:val="00507D88"/>
    <w:rsid w:val="00584825"/>
    <w:rsid w:val="00757315"/>
    <w:rsid w:val="0079685B"/>
    <w:rsid w:val="00FE6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C5C8B"/>
  <w15:chartTrackingRefBased/>
  <w15:docId w15:val="{AEE49A9D-72F8-4F7C-9560-C8CD2A30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07D88"/>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507D88"/>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D88"/>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507D88"/>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507D8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07D88"/>
    <w:rPr>
      <w:b/>
      <w:bCs/>
    </w:rPr>
  </w:style>
  <w:style w:type="character" w:styleId="Hyperlink">
    <w:name w:val="Hyperlink"/>
    <w:basedOn w:val="DefaultParagraphFont"/>
    <w:uiPriority w:val="99"/>
    <w:semiHidden/>
    <w:unhideWhenUsed/>
    <w:rsid w:val="00507D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49099">
      <w:bodyDiv w:val="1"/>
      <w:marLeft w:val="0"/>
      <w:marRight w:val="0"/>
      <w:marTop w:val="0"/>
      <w:marBottom w:val="0"/>
      <w:divBdr>
        <w:top w:val="none" w:sz="0" w:space="0" w:color="auto"/>
        <w:left w:val="none" w:sz="0" w:space="0" w:color="auto"/>
        <w:bottom w:val="none" w:sz="0" w:space="0" w:color="auto"/>
        <w:right w:val="none" w:sz="0" w:space="0" w:color="auto"/>
      </w:divBdr>
      <w:divsChild>
        <w:div w:id="168713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openworksweb.com/about-openworks/contact"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penworksweb.com/blog/the-most-efficient-supply-chain-facilities-are-reaching-beyond-technology" TargetMode="External"/><Relationship Id="rId11" Type="http://schemas.openxmlformats.org/officeDocument/2006/relationships/customXml" Target="../customXml/item2.xml"/><Relationship Id="rId5" Type="http://schemas.openxmlformats.org/officeDocument/2006/relationships/hyperlink" Target="https://www.youtube.com/watch?v=KKIbQ_53WAw&amp;t=552s" TargetMode="External"/><Relationship Id="rId10" Type="http://schemas.openxmlformats.org/officeDocument/2006/relationships/customXml" Target="../customXml/item1.xml"/><Relationship Id="rId4" Type="http://schemas.openxmlformats.org/officeDocument/2006/relationships/hyperlink" Target="https://www.youtube.com/watch?v=VYkOHMwR0ss&amp;t=16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4F7D455A1DA34AAAC780F51B4B952A" ma:contentTypeVersion="17" ma:contentTypeDescription="Create a new document." ma:contentTypeScope="" ma:versionID="237258cafb1f768d4a7df6c7e39b4e53">
  <xsd:schema xmlns:xsd="http://www.w3.org/2001/XMLSchema" xmlns:xs="http://www.w3.org/2001/XMLSchema" xmlns:p="http://schemas.microsoft.com/office/2006/metadata/properties" xmlns:ns2="98df37c7-5272-48c6-bb0e-c046a1bcef3c" xmlns:ns3="45f8efcb-2152-426c-b016-32c01ce6525d" targetNamespace="http://schemas.microsoft.com/office/2006/metadata/properties" ma:root="true" ma:fieldsID="e3a1f86ae7b10bb4a87e65e7d8898383" ns2:_="" ns3:_="">
    <xsd:import namespace="98df37c7-5272-48c6-bb0e-c046a1bcef3c"/>
    <xsd:import namespace="45f8efcb-2152-426c-b016-32c01ce652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f37c7-5272-48c6-bb0e-c046a1bcef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19e321-4ef5-437f-b8a2-da209f4091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f8efcb-2152-426c-b016-32c01ce652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bb1d59-5d09-46b9-9e66-8ee0b1081a07}" ma:internalName="TaxCatchAll" ma:showField="CatchAllData" ma:web="45f8efcb-2152-426c-b016-32c01ce652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df37c7-5272-48c6-bb0e-c046a1bcef3c">
      <Terms xmlns="http://schemas.microsoft.com/office/infopath/2007/PartnerControls"/>
    </lcf76f155ced4ddcb4097134ff3c332f>
    <TaxCatchAll xmlns="45f8efcb-2152-426c-b016-32c01ce6525d" xsi:nil="true"/>
  </documentManagement>
</p:properties>
</file>

<file path=customXml/itemProps1.xml><?xml version="1.0" encoding="utf-8"?>
<ds:datastoreItem xmlns:ds="http://schemas.openxmlformats.org/officeDocument/2006/customXml" ds:itemID="{72231BE0-DC46-4044-BEEC-18E5597FC90C}"/>
</file>

<file path=customXml/itemProps2.xml><?xml version="1.0" encoding="utf-8"?>
<ds:datastoreItem xmlns:ds="http://schemas.openxmlformats.org/officeDocument/2006/customXml" ds:itemID="{2ACF436C-3CF4-4131-AA85-622C7647D393}"/>
</file>

<file path=customXml/itemProps3.xml><?xml version="1.0" encoding="utf-8"?>
<ds:datastoreItem xmlns:ds="http://schemas.openxmlformats.org/officeDocument/2006/customXml" ds:itemID="{F46FB2DF-5415-4108-9A1A-C31BA1DB0BEE}"/>
</file>

<file path=docProps/app.xml><?xml version="1.0" encoding="utf-8"?>
<Properties xmlns="http://schemas.openxmlformats.org/officeDocument/2006/extended-properties" xmlns:vt="http://schemas.openxmlformats.org/officeDocument/2006/docPropsVTypes">
  <Template>Normal</Template>
  <TotalTime>2</TotalTime>
  <Pages>2</Pages>
  <Words>557</Words>
  <Characters>3175</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Wood</dc:creator>
  <cp:keywords/>
  <dc:description/>
  <cp:lastModifiedBy>Kyle Wood</cp:lastModifiedBy>
  <cp:revision>1</cp:revision>
  <dcterms:created xsi:type="dcterms:W3CDTF">2024-01-04T16:31:00Z</dcterms:created>
  <dcterms:modified xsi:type="dcterms:W3CDTF">2024-01-04T16:33:00Z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10dadf-04b3-4ed5-be36-e300f40470b2_Enabled">
    <vt:lpwstr>true</vt:lpwstr>
  </property>
  <property fmtid="{D5CDD505-2E9C-101B-9397-08002B2CF9AE}" pid="3" name="MSIP_Label_4410dadf-04b3-4ed5-be36-e300f40470b2_SetDate">
    <vt:lpwstr>2024-01-04T16:33:43Z</vt:lpwstr>
  </property>
  <property fmtid="{D5CDD505-2E9C-101B-9397-08002B2CF9AE}" pid="4" name="MSIP_Label_4410dadf-04b3-4ed5-be36-e300f40470b2_Method">
    <vt:lpwstr>Privileged</vt:lpwstr>
  </property>
  <property fmtid="{D5CDD505-2E9C-101B-9397-08002B2CF9AE}" pid="5" name="MSIP_Label_4410dadf-04b3-4ed5-be36-e300f40470b2_Name">
    <vt:lpwstr>defa4170-0d19-0005-0001-bc88714345d2</vt:lpwstr>
  </property>
  <property fmtid="{D5CDD505-2E9C-101B-9397-08002B2CF9AE}" pid="6" name="MSIP_Label_4410dadf-04b3-4ed5-be36-e300f40470b2_SiteId">
    <vt:lpwstr>269ac0f0-330c-4a3b-a6f1-7af5a8218be5</vt:lpwstr>
  </property>
  <property fmtid="{D5CDD505-2E9C-101B-9397-08002B2CF9AE}" pid="7" name="MSIP_Label_4410dadf-04b3-4ed5-be36-e300f40470b2_ActionId">
    <vt:lpwstr>4526abe2-04f8-4079-a415-3596ca548a80</vt:lpwstr>
  </property>
  <property fmtid="{D5CDD505-2E9C-101B-9397-08002B2CF9AE}" pid="8" name="MSIP_Label_4410dadf-04b3-4ed5-be36-e300f40470b2_ContentBits">
    <vt:lpwstr>0</vt:lpwstr>
  </property>
  <property fmtid="{D5CDD505-2E9C-101B-9397-08002B2CF9AE}" pid="9" name="ContentTypeId">
    <vt:lpwstr>0x010100734F7D455A1DA34AAAC780F51B4B952A</vt:lpwstr>
  </property>
</Properties>
</file>